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188" w:rsidRPr="006E0BE2" w:rsidRDefault="00A1203C" w:rsidP="00EA3188">
      <w:pPr>
        <w:rPr>
          <w:sz w:val="32"/>
          <w:shd w:val="clear" w:color="auto" w:fill="F2DBDB"/>
        </w:rPr>
      </w:pPr>
      <w:r>
        <w:rPr>
          <w:noProof/>
          <w:sz w:val="32"/>
          <w:shd w:val="clear" w:color="auto" w:fill="F2DBD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4388305</wp:posOffset>
            </wp:positionH>
            <wp:positionV relativeFrom="paragraph">
              <wp:posOffset>-451113</wp:posOffset>
            </wp:positionV>
            <wp:extent cx="1613140" cy="649915"/>
            <wp:effectExtent l="0" t="0" r="635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MSGPK_demenz-kompass-cmyk_vekto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3140" cy="649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3E09" w:rsidRPr="00DF1C3F" w:rsidRDefault="00EA3188" w:rsidP="006C5A3F">
      <w:pPr>
        <w:pBdr>
          <w:bottom w:val="single" w:sz="4" w:space="1" w:color="auto"/>
        </w:pBdr>
        <w:rPr>
          <w:rFonts w:ascii="Arial" w:hAnsi="Arial" w:cs="Arial"/>
        </w:rPr>
      </w:pPr>
      <w:r w:rsidRPr="00DF1C3F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266700</wp:posOffset>
            </wp:positionH>
            <wp:positionV relativeFrom="page">
              <wp:posOffset>68580</wp:posOffset>
            </wp:positionV>
            <wp:extent cx="4114800" cy="1020445"/>
            <wp:effectExtent l="0" t="0" r="0" b="8255"/>
            <wp:wrapNone/>
            <wp:docPr id="2" name="Grafik 2" descr="KKH_logo_abstand n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KH_logo_abstand ne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1C3F">
        <w:rPr>
          <w:rFonts w:ascii="Arial" w:hAnsi="Arial" w:cs="Arial"/>
        </w:rPr>
        <w:t xml:space="preserve">Austausch </w:t>
      </w:r>
      <w:r w:rsidR="00445AEB" w:rsidRPr="00DF1C3F">
        <w:rPr>
          <w:rFonts w:ascii="Arial" w:hAnsi="Arial" w:cs="Arial"/>
        </w:rPr>
        <w:t>Demenz</w:t>
      </w:r>
      <w:r w:rsidRPr="00DF1C3F">
        <w:rPr>
          <w:rFonts w:ascii="Arial" w:hAnsi="Arial" w:cs="Arial"/>
        </w:rPr>
        <w:t xml:space="preserve">beratung / </w:t>
      </w:r>
      <w:proofErr w:type="spellStart"/>
      <w:r w:rsidRPr="00DF1C3F">
        <w:rPr>
          <w:rFonts w:ascii="Arial" w:hAnsi="Arial" w:cs="Arial"/>
        </w:rPr>
        <w:t>Caring</w:t>
      </w:r>
      <w:proofErr w:type="spellEnd"/>
      <w:r w:rsidRPr="00DF1C3F">
        <w:rPr>
          <w:rFonts w:ascii="Arial" w:hAnsi="Arial" w:cs="Arial"/>
        </w:rPr>
        <w:t xml:space="preserve"> Communities Protokoll </w:t>
      </w:r>
      <w:r w:rsidRPr="00DF1C3F">
        <w:rPr>
          <w:rFonts w:ascii="Arial" w:hAnsi="Arial" w:cs="Arial"/>
        </w:rPr>
        <w:br/>
      </w:r>
      <w:r w:rsidR="00A1203C">
        <w:rPr>
          <w:rFonts w:ascii="Arial" w:hAnsi="Arial" w:cs="Arial"/>
        </w:rPr>
        <w:t>24.1.2022</w:t>
      </w:r>
    </w:p>
    <w:p w:rsidR="00A1203C" w:rsidRDefault="008C561C" w:rsidP="00B925AC">
      <w:pPr>
        <w:rPr>
          <w:rFonts w:ascii="Arial" w:hAnsi="Arial" w:cs="Arial"/>
        </w:rPr>
      </w:pPr>
      <w:r w:rsidRPr="00DF1C3F">
        <w:rPr>
          <w:rFonts w:ascii="Arial" w:hAnsi="Arial" w:cs="Arial"/>
          <w:b/>
        </w:rPr>
        <w:t>Teilnehmer</w:t>
      </w:r>
      <w:r w:rsidR="00477A34" w:rsidRPr="00DF1C3F">
        <w:rPr>
          <w:rFonts w:ascii="Arial" w:hAnsi="Arial" w:cs="Arial"/>
          <w:b/>
        </w:rPr>
        <w:t>*</w:t>
      </w:r>
      <w:r w:rsidRPr="00DF1C3F">
        <w:rPr>
          <w:rFonts w:ascii="Arial" w:hAnsi="Arial" w:cs="Arial"/>
          <w:b/>
        </w:rPr>
        <w:t xml:space="preserve">innen: </w:t>
      </w:r>
      <w:r w:rsidR="00B925AC" w:rsidRPr="00DF1C3F">
        <w:rPr>
          <w:rFonts w:ascii="Arial" w:hAnsi="Arial" w:cs="Arial"/>
        </w:rPr>
        <w:t xml:space="preserve">Petra Plunger, Karin </w:t>
      </w:r>
      <w:proofErr w:type="spellStart"/>
      <w:r w:rsidR="00B925AC" w:rsidRPr="00DF1C3F">
        <w:rPr>
          <w:rFonts w:ascii="Arial" w:hAnsi="Arial" w:cs="Arial"/>
        </w:rPr>
        <w:t>Ondas</w:t>
      </w:r>
      <w:proofErr w:type="spellEnd"/>
      <w:r w:rsidR="00B925AC" w:rsidRPr="00DF1C3F">
        <w:rPr>
          <w:rFonts w:ascii="Arial" w:hAnsi="Arial" w:cs="Arial"/>
        </w:rPr>
        <w:t>,</w:t>
      </w:r>
      <w:r w:rsidR="00A1203C">
        <w:rPr>
          <w:rFonts w:ascii="Arial" w:hAnsi="Arial" w:cs="Arial"/>
        </w:rPr>
        <w:t xml:space="preserve"> </w:t>
      </w:r>
      <w:r w:rsidR="00132D99">
        <w:rPr>
          <w:rFonts w:ascii="Arial" w:hAnsi="Arial" w:cs="Arial"/>
        </w:rPr>
        <w:t xml:space="preserve">Tatjana </w:t>
      </w:r>
      <w:proofErr w:type="spellStart"/>
      <w:r w:rsidR="00132D99">
        <w:rPr>
          <w:rFonts w:ascii="Arial" w:hAnsi="Arial" w:cs="Arial"/>
        </w:rPr>
        <w:t>Pospisil</w:t>
      </w:r>
      <w:proofErr w:type="spellEnd"/>
      <w:r w:rsidR="00132D99">
        <w:rPr>
          <w:rFonts w:ascii="Arial" w:hAnsi="Arial" w:cs="Arial"/>
        </w:rPr>
        <w:t xml:space="preserve">, Silvia </w:t>
      </w:r>
      <w:proofErr w:type="spellStart"/>
      <w:r w:rsidR="00132D99">
        <w:rPr>
          <w:rFonts w:ascii="Arial" w:hAnsi="Arial" w:cs="Arial"/>
        </w:rPr>
        <w:t>Tromayr</w:t>
      </w:r>
      <w:proofErr w:type="spellEnd"/>
      <w:r w:rsidR="00132D99">
        <w:rPr>
          <w:rFonts w:ascii="Arial" w:hAnsi="Arial" w:cs="Arial"/>
        </w:rPr>
        <w:t xml:space="preserve">, Norbert </w:t>
      </w:r>
      <w:proofErr w:type="spellStart"/>
      <w:r w:rsidR="00132D99">
        <w:rPr>
          <w:rFonts w:ascii="Arial" w:hAnsi="Arial" w:cs="Arial"/>
        </w:rPr>
        <w:t>Partl</w:t>
      </w:r>
      <w:proofErr w:type="spellEnd"/>
      <w:r w:rsidR="00132D99">
        <w:rPr>
          <w:rFonts w:ascii="Arial" w:hAnsi="Arial" w:cs="Arial"/>
        </w:rPr>
        <w:t xml:space="preserve">, </w:t>
      </w:r>
      <w:r w:rsidR="00A1203C">
        <w:rPr>
          <w:rFonts w:ascii="Arial" w:hAnsi="Arial" w:cs="Arial"/>
        </w:rPr>
        <w:t xml:space="preserve">Anita </w:t>
      </w:r>
      <w:proofErr w:type="spellStart"/>
      <w:r w:rsidR="00A1203C">
        <w:rPr>
          <w:rFonts w:ascii="Arial" w:hAnsi="Arial" w:cs="Arial"/>
        </w:rPr>
        <w:t>Augsten</w:t>
      </w:r>
      <w:proofErr w:type="spellEnd"/>
      <w:r w:rsidR="00A1203C">
        <w:rPr>
          <w:rFonts w:ascii="Arial" w:hAnsi="Arial" w:cs="Arial"/>
        </w:rPr>
        <w:t xml:space="preserve">, Karin Landauer, Klaus Friedrich, Lisa Weidinger, Ines Jungwirth, Sonja Rieder, Verena </w:t>
      </w:r>
      <w:proofErr w:type="spellStart"/>
      <w:r w:rsidR="00A1203C">
        <w:rPr>
          <w:rFonts w:ascii="Arial" w:hAnsi="Arial" w:cs="Arial"/>
        </w:rPr>
        <w:t>Bramböck</w:t>
      </w:r>
      <w:proofErr w:type="spellEnd"/>
      <w:r w:rsidR="00A1203C">
        <w:rPr>
          <w:rFonts w:ascii="Arial" w:hAnsi="Arial" w:cs="Arial"/>
        </w:rPr>
        <w:t>, Andreas Trubel, Andrea Stix, Carina Brauneis, Claudia Knopper</w:t>
      </w:r>
    </w:p>
    <w:p w:rsidR="00A1203C" w:rsidRPr="00A1203C" w:rsidRDefault="00132D99" w:rsidP="00A1203C">
      <w:pPr>
        <w:rPr>
          <w:rFonts w:ascii="Arial" w:hAnsi="Arial" w:cs="Arial"/>
        </w:rPr>
      </w:pPr>
      <w:r>
        <w:rPr>
          <w:rFonts w:ascii="Arial" w:hAnsi="Arial" w:cs="Arial"/>
        </w:rPr>
        <w:t>Impulsgeber</w:t>
      </w:r>
      <w:r w:rsidR="00A1203C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: </w:t>
      </w:r>
      <w:r w:rsidR="00A1203C">
        <w:rPr>
          <w:rFonts w:ascii="Arial" w:hAnsi="Arial" w:cs="Arial"/>
        </w:rPr>
        <w:br/>
      </w:r>
      <w:proofErr w:type="spellStart"/>
      <w:r w:rsidR="00A1203C" w:rsidRPr="00A1203C">
        <w:rPr>
          <w:rFonts w:ascii="Arial" w:hAnsi="Arial" w:cs="Arial"/>
        </w:rPr>
        <w:t>Assoc</w:t>
      </w:r>
      <w:proofErr w:type="spellEnd"/>
      <w:r w:rsidR="00A1203C" w:rsidRPr="00A1203C">
        <w:rPr>
          <w:rFonts w:ascii="Arial" w:hAnsi="Arial" w:cs="Arial"/>
        </w:rPr>
        <w:t>. Prof.in Dr.in Elisabeth Reitinger</w:t>
      </w:r>
      <w:r w:rsidR="00A1203C" w:rsidRPr="00A1203C">
        <w:rPr>
          <w:rFonts w:ascii="Arial" w:hAnsi="Arial" w:cs="Arial"/>
        </w:rPr>
        <w:t xml:space="preserve">, </w:t>
      </w:r>
      <w:r w:rsidR="00A1203C" w:rsidRPr="00A1203C">
        <w:rPr>
          <w:rFonts w:ascii="Arial" w:hAnsi="Arial" w:cs="Arial"/>
        </w:rPr>
        <w:t>Institut für Pflegewissenschaft</w:t>
      </w:r>
      <w:r w:rsidR="00A1203C" w:rsidRPr="00A1203C">
        <w:rPr>
          <w:rFonts w:ascii="Arial" w:hAnsi="Arial" w:cs="Arial"/>
        </w:rPr>
        <w:t xml:space="preserve">, </w:t>
      </w:r>
      <w:r w:rsidR="00A1203C" w:rsidRPr="00A1203C">
        <w:rPr>
          <w:rFonts w:ascii="Arial" w:hAnsi="Arial" w:cs="Arial"/>
        </w:rPr>
        <w:t>Universität Wien</w:t>
      </w:r>
    </w:p>
    <w:p w:rsidR="0035119E" w:rsidRDefault="0035119E" w:rsidP="0035119E">
      <w:pPr>
        <w:rPr>
          <w:rFonts w:ascii="Arial" w:hAnsi="Arial" w:cs="Arial"/>
        </w:rPr>
      </w:pPr>
      <w:r w:rsidRPr="006C5A3F">
        <w:rPr>
          <w:rFonts w:ascii="Arial" w:hAnsi="Arial" w:cs="Arial"/>
          <w:highlight w:val="yellow"/>
        </w:rPr>
        <w:t xml:space="preserve">Das Video zum Impuls ist verfügbar unter: </w:t>
      </w:r>
      <w:hyperlink r:id="rId7" w:history="1">
        <w:r w:rsidRPr="006C5A3F">
          <w:rPr>
            <w:rStyle w:val="Hyperlink"/>
            <w:rFonts w:ascii="Arial" w:hAnsi="Arial" w:cs="Arial"/>
            <w:highlight w:val="yellow"/>
          </w:rPr>
          <w:t>https://youtu.be/owNROycAdek</w:t>
        </w:r>
      </w:hyperlink>
      <w:r w:rsidRPr="006C5A3F">
        <w:rPr>
          <w:rFonts w:ascii="Arial" w:hAnsi="Arial" w:cs="Arial"/>
          <w:highlight w:val="yellow"/>
        </w:rPr>
        <w:t xml:space="preserve"> </w:t>
      </w:r>
      <w:r w:rsidRPr="006C5A3F">
        <w:rPr>
          <w:rFonts w:ascii="Arial" w:hAnsi="Arial" w:cs="Arial"/>
          <w:highlight w:val="yellow"/>
        </w:rPr>
        <w:t xml:space="preserve">, Folien auf </w:t>
      </w:r>
      <w:hyperlink r:id="rId8" w:history="1">
        <w:r w:rsidRPr="006C5A3F">
          <w:rPr>
            <w:rStyle w:val="Hyperlink"/>
            <w:rFonts w:ascii="Arial" w:hAnsi="Arial" w:cs="Arial"/>
            <w:highlight w:val="yellow"/>
          </w:rPr>
          <w:t>www.demenzfreundlich.at/vernetzung</w:t>
        </w:r>
      </w:hyperlink>
      <w:r>
        <w:rPr>
          <w:rFonts w:ascii="Arial" w:hAnsi="Arial" w:cs="Arial"/>
        </w:rPr>
        <w:t xml:space="preserve"> </w:t>
      </w:r>
    </w:p>
    <w:p w:rsidR="00A1203C" w:rsidRDefault="00A1203C" w:rsidP="007E71D4">
      <w:pPr>
        <w:rPr>
          <w:lang w:val="de-AT"/>
        </w:rPr>
      </w:pPr>
      <w:r w:rsidRPr="00A1203C">
        <w:rPr>
          <w:rFonts w:ascii="Arial" w:hAnsi="Arial" w:cs="Arial"/>
        </w:rPr>
        <w:t xml:space="preserve">Vorgestellt </w:t>
      </w:r>
      <w:r>
        <w:rPr>
          <w:rFonts w:ascii="Arial" w:hAnsi="Arial" w:cs="Arial"/>
        </w:rPr>
        <w:t>wurden der Ansatz und die wesentlichen Ergebnisse der Studie „Menschen mit Demenz und (</w:t>
      </w:r>
      <w:proofErr w:type="spellStart"/>
      <w:r>
        <w:rPr>
          <w:rFonts w:ascii="Arial" w:hAnsi="Arial" w:cs="Arial"/>
        </w:rPr>
        <w:t>assistive</w:t>
      </w:r>
      <w:proofErr w:type="spellEnd"/>
      <w:r>
        <w:rPr>
          <w:rFonts w:ascii="Arial" w:hAnsi="Arial" w:cs="Arial"/>
        </w:rPr>
        <w:t xml:space="preserve">) Technologie. </w:t>
      </w:r>
      <w:hyperlink r:id="rId9" w:history="1">
        <w:r>
          <w:rPr>
            <w:rStyle w:val="Hyperlink"/>
            <w:lang w:val="de-AT"/>
          </w:rPr>
          <w:t>https://pflegewissenschaft.univie.ac.at/fileadmin/user_upload/i_pflegewissenschaft/Download_Projekte/AAL_Dem_Bericht_Uni_Wien_BMSGPK.pdf</w:t>
        </w:r>
      </w:hyperlink>
    </w:p>
    <w:p w:rsidR="00A1203C" w:rsidRPr="00A1203C" w:rsidRDefault="00A1203C" w:rsidP="00A1203C">
      <w:pPr>
        <w:rPr>
          <w:rFonts w:ascii="Arial" w:hAnsi="Arial" w:cs="Arial"/>
        </w:rPr>
      </w:pPr>
      <w:r w:rsidRPr="00A1203C">
        <w:rPr>
          <w:rFonts w:ascii="Arial" w:hAnsi="Arial" w:cs="Arial"/>
        </w:rPr>
        <w:t xml:space="preserve">Infos zu diversen Produkten und Tools: </w:t>
      </w:r>
    </w:p>
    <w:p w:rsidR="00A1203C" w:rsidRDefault="00A1203C" w:rsidP="007E71D4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 w:rsidRPr="00A1203C">
        <w:rPr>
          <w:rFonts w:ascii="Arial" w:hAnsi="Arial" w:cs="Arial"/>
        </w:rPr>
        <w:t xml:space="preserve">Broschüre </w:t>
      </w:r>
      <w:r>
        <w:rPr>
          <w:rFonts w:ascii="Arial" w:hAnsi="Arial" w:cs="Arial"/>
        </w:rPr>
        <w:t>D</w:t>
      </w:r>
      <w:r w:rsidRPr="00A1203C">
        <w:rPr>
          <w:rFonts w:ascii="Arial" w:hAnsi="Arial" w:cs="Arial"/>
        </w:rPr>
        <w:t xml:space="preserve">eutsche Alzheimer-Gesellschaft (2021): </w:t>
      </w:r>
      <w:hyperlink r:id="rId10" w:history="1">
        <w:r w:rsidRPr="00A1203C">
          <w:rPr>
            <w:rStyle w:val="Hyperlink"/>
            <w:rFonts w:ascii="Arial" w:hAnsi="Arial" w:cs="Arial"/>
          </w:rPr>
          <w:t>https://www.deutsche-alzheimer.de/fileadmin/Alz/pdf/Broschueren/Tablets_Sensoren_Co.pdf</w:t>
        </w:r>
      </w:hyperlink>
      <w:r w:rsidRPr="00A120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</w:p>
    <w:p w:rsidR="00A1203C" w:rsidRDefault="00A1203C" w:rsidP="007E71D4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Lösungsideen Deutsche Alzheimer-Gesellschaft: </w:t>
      </w:r>
      <w:hyperlink r:id="rId11" w:history="1">
        <w:r w:rsidRPr="00F92B94">
          <w:rPr>
            <w:rStyle w:val="Hyperlink"/>
            <w:rFonts w:ascii="Arial" w:hAnsi="Arial" w:cs="Arial"/>
          </w:rPr>
          <w:t>https://www.deutsche-alzheimer.de/mit-demenz-leben/technische-hilfen</w:t>
        </w:r>
      </w:hyperlink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</w:p>
    <w:p w:rsidR="00A1203C" w:rsidRDefault="00A1203C" w:rsidP="007E71D4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Katalog Demenz Support Stuttgart (2019): </w:t>
      </w:r>
      <w:hyperlink r:id="rId12" w:history="1">
        <w:r w:rsidRPr="00F92B94">
          <w:rPr>
            <w:rStyle w:val="Hyperlink"/>
            <w:rFonts w:ascii="Arial" w:hAnsi="Arial" w:cs="Arial"/>
          </w:rPr>
          <w:t>https://www.demenz-support.de/media/desswork_4_3_produktkatalog_2019.pdf</w:t>
        </w:r>
      </w:hyperlink>
      <w:r>
        <w:rPr>
          <w:rFonts w:ascii="Arial" w:hAnsi="Arial" w:cs="Arial"/>
        </w:rPr>
        <w:t xml:space="preserve"> </w:t>
      </w:r>
      <w:r w:rsidR="0035119E">
        <w:rPr>
          <w:rFonts w:ascii="Arial" w:hAnsi="Arial" w:cs="Arial"/>
        </w:rPr>
        <w:br/>
      </w:r>
    </w:p>
    <w:p w:rsidR="00A1203C" w:rsidRDefault="0035119E" w:rsidP="0035119E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 w:rsidRPr="0035119E">
        <w:rPr>
          <w:rFonts w:ascii="Arial" w:hAnsi="Arial" w:cs="Arial"/>
        </w:rPr>
        <w:t xml:space="preserve">Artikel APA Science (über Produktentwicklung): </w:t>
      </w:r>
      <w:hyperlink r:id="rId13" w:history="1">
        <w:r w:rsidRPr="0035119E">
          <w:rPr>
            <w:rStyle w:val="Hyperlink"/>
            <w:rFonts w:ascii="Arial" w:hAnsi="Arial" w:cs="Arial"/>
          </w:rPr>
          <w:t>https://science.apa.at/power-search/16501588311234474263</w:t>
        </w:r>
      </w:hyperlink>
      <w:r w:rsidRPr="0035119E">
        <w:rPr>
          <w:rFonts w:ascii="Arial" w:hAnsi="Arial" w:cs="Arial"/>
        </w:rPr>
        <w:t xml:space="preserve"> </w:t>
      </w:r>
    </w:p>
    <w:p w:rsidR="006C5A3F" w:rsidRPr="0035119E" w:rsidRDefault="006C5A3F" w:rsidP="0035119E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Radiobeitrag Chancen und ethische Grenzen (D, 2022): </w:t>
      </w:r>
      <w:hyperlink r:id="rId14" w:history="1">
        <w:r w:rsidRPr="00F92B94">
          <w:rPr>
            <w:rStyle w:val="Hyperlink"/>
            <w:rFonts w:ascii="Arial" w:hAnsi="Arial" w:cs="Arial"/>
          </w:rPr>
          <w:t>https://www.deutschlandfunk.de/senioren-und-sensoren-chancen-und-ethische-grenzen-von-technischer-hilfe-dlf-cb410c77-100.html</w:t>
        </w:r>
      </w:hyperlink>
      <w:r>
        <w:rPr>
          <w:rFonts w:ascii="Arial" w:hAnsi="Arial" w:cs="Arial"/>
        </w:rPr>
        <w:t xml:space="preserve"> </w:t>
      </w:r>
    </w:p>
    <w:p w:rsidR="0035119E" w:rsidRDefault="0035119E" w:rsidP="007E71D4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Födermöglichkeit</w:t>
      </w:r>
      <w:proofErr w:type="spellEnd"/>
      <w:r>
        <w:rPr>
          <w:rFonts w:ascii="Arial" w:hAnsi="Arial" w:cs="Arial"/>
        </w:rPr>
        <w:t xml:space="preserve">: </w:t>
      </w:r>
      <w:hyperlink r:id="rId15" w:history="1">
        <w:r w:rsidRPr="00F92B94">
          <w:rPr>
            <w:rStyle w:val="Hyperlink"/>
            <w:rFonts w:ascii="Arial" w:hAnsi="Arial" w:cs="Arial"/>
          </w:rPr>
          <w:t>https://www.volkshilfe.at/was-wir-tun/positionen-projekte/pflege/fonds-demenzhilfe-oesterreich/</w:t>
        </w:r>
      </w:hyperlink>
      <w:r>
        <w:rPr>
          <w:rFonts w:ascii="Arial" w:hAnsi="Arial" w:cs="Arial"/>
        </w:rPr>
        <w:t xml:space="preserve"> </w:t>
      </w:r>
    </w:p>
    <w:p w:rsidR="006C5A3F" w:rsidRPr="0035119E" w:rsidRDefault="006C5A3F" w:rsidP="007E71D4">
      <w:pPr>
        <w:rPr>
          <w:rFonts w:ascii="Arial" w:hAnsi="Arial" w:cs="Arial"/>
        </w:rPr>
      </w:pPr>
      <w:r>
        <w:rPr>
          <w:rFonts w:ascii="Arial" w:hAnsi="Arial" w:cs="Arial"/>
        </w:rPr>
        <w:t xml:space="preserve">Musterwohnung in Innsbruck ab ca. Juli 2022 (unterstützt von: </w:t>
      </w:r>
      <w:hyperlink r:id="rId16" w:history="1">
        <w:r w:rsidRPr="00F92B94">
          <w:rPr>
            <w:rStyle w:val="Hyperlink"/>
            <w:rFonts w:ascii="Arial" w:hAnsi="Arial" w:cs="Arial"/>
          </w:rPr>
          <w:t>https://www.longleif.de/</w:t>
        </w:r>
      </w:hyperlink>
      <w:r>
        <w:rPr>
          <w:rFonts w:ascii="Arial" w:hAnsi="Arial" w:cs="Arial"/>
        </w:rPr>
        <w:t xml:space="preserve">) </w:t>
      </w:r>
    </w:p>
    <w:p w:rsidR="00A1203C" w:rsidRDefault="006C5A3F" w:rsidP="007E71D4">
      <w:pPr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>NÄCHSTE TERMINE:</w:t>
      </w:r>
    </w:p>
    <w:p w:rsidR="006C5A3F" w:rsidRDefault="006C5A3F" w:rsidP="007E71D4">
      <w:pPr>
        <w:rPr>
          <w:rFonts w:ascii="Arial" w:hAnsi="Arial" w:cs="Arial"/>
        </w:rPr>
      </w:pPr>
      <w:r w:rsidRPr="006C5A3F">
        <w:rPr>
          <w:rFonts w:ascii="Arial" w:hAnsi="Arial" w:cs="Arial"/>
        </w:rPr>
        <w:t>24.2.</w:t>
      </w:r>
      <w:r>
        <w:rPr>
          <w:rFonts w:ascii="Arial" w:hAnsi="Arial" w:cs="Arial"/>
        </w:rPr>
        <w:t>, 14.00-15.30 Uhr, Thema Basisbildung Demenz</w:t>
      </w:r>
    </w:p>
    <w:p w:rsidR="006C5A3F" w:rsidRPr="006C5A3F" w:rsidRDefault="006C5A3F" w:rsidP="007E71D4">
      <w:pPr>
        <w:rPr>
          <w:rFonts w:ascii="Arial" w:hAnsi="Arial" w:cs="Arial"/>
        </w:rPr>
      </w:pPr>
      <w:r>
        <w:rPr>
          <w:rFonts w:ascii="Arial" w:hAnsi="Arial" w:cs="Arial"/>
        </w:rPr>
        <w:t>26.4. Vernetzungstag (in Präsenz, Wien): Frühe Formen von Demenz</w:t>
      </w:r>
      <w:bookmarkStart w:id="0" w:name="_GoBack"/>
      <w:bookmarkEnd w:id="0"/>
    </w:p>
    <w:p w:rsidR="00BB655B" w:rsidRPr="006C5A3F" w:rsidRDefault="00A1203C">
      <w:pPr>
        <w:rPr>
          <w:rFonts w:ascii="Arial" w:hAnsi="Arial" w:cs="Arial"/>
          <w:b/>
          <w:sz w:val="24"/>
          <w:szCs w:val="24"/>
        </w:rPr>
      </w:pPr>
      <w:r w:rsidRPr="006C5A3F">
        <w:rPr>
          <w:rFonts w:ascii="Arial" w:hAnsi="Arial" w:cs="Arial"/>
          <w:b/>
        </w:rPr>
        <w:t xml:space="preserve">Alle Infos (auch </w:t>
      </w:r>
      <w:proofErr w:type="spellStart"/>
      <w:r w:rsidRPr="006C5A3F">
        <w:rPr>
          <w:rFonts w:ascii="Arial" w:hAnsi="Arial" w:cs="Arial"/>
          <w:b/>
        </w:rPr>
        <w:t>zoom</w:t>
      </w:r>
      <w:proofErr w:type="spellEnd"/>
      <w:r w:rsidRPr="006C5A3F">
        <w:rPr>
          <w:rFonts w:ascii="Arial" w:hAnsi="Arial" w:cs="Arial"/>
          <w:b/>
        </w:rPr>
        <w:t xml:space="preserve"> Links unter: </w:t>
      </w:r>
      <w:hyperlink r:id="rId17" w:history="1">
        <w:r w:rsidRPr="006C5A3F">
          <w:rPr>
            <w:rStyle w:val="Hyperlink"/>
            <w:rFonts w:ascii="Arial" w:hAnsi="Arial" w:cs="Arial"/>
            <w:b/>
          </w:rPr>
          <w:t>www.demenzfreundlich.at/vernetzung</w:t>
        </w:r>
      </w:hyperlink>
      <w:r w:rsidRPr="006C5A3F">
        <w:rPr>
          <w:rFonts w:ascii="Arial" w:hAnsi="Arial" w:cs="Arial"/>
          <w:b/>
        </w:rPr>
        <w:t xml:space="preserve">) </w:t>
      </w:r>
    </w:p>
    <w:p w:rsidR="00673E09" w:rsidRPr="00C06492" w:rsidRDefault="00673E09" w:rsidP="00673E09">
      <w:pPr>
        <w:rPr>
          <w:rFonts w:ascii="Arial" w:hAnsi="Arial" w:cs="Arial"/>
          <w:sz w:val="24"/>
          <w:szCs w:val="24"/>
        </w:rPr>
      </w:pPr>
    </w:p>
    <w:sectPr w:rsidR="00673E09" w:rsidRPr="00C0649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93FCF"/>
    <w:multiLevelType w:val="hybridMultilevel"/>
    <w:tmpl w:val="727A1E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27F3A"/>
    <w:multiLevelType w:val="hybridMultilevel"/>
    <w:tmpl w:val="1A9E5F6A"/>
    <w:lvl w:ilvl="0" w:tplc="C700C7E4">
      <w:start w:val="2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D52"/>
    <w:multiLevelType w:val="hybridMultilevel"/>
    <w:tmpl w:val="5EFAF0D2"/>
    <w:lvl w:ilvl="0" w:tplc="3634B79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B5708E"/>
    <w:multiLevelType w:val="hybridMultilevel"/>
    <w:tmpl w:val="FF48F9C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7A2"/>
    <w:rsid w:val="000150CF"/>
    <w:rsid w:val="000A2285"/>
    <w:rsid w:val="000C5D4B"/>
    <w:rsid w:val="00102EDF"/>
    <w:rsid w:val="00132D99"/>
    <w:rsid w:val="001876BF"/>
    <w:rsid w:val="001D5AFC"/>
    <w:rsid w:val="00225C94"/>
    <w:rsid w:val="002609BD"/>
    <w:rsid w:val="00273D20"/>
    <w:rsid w:val="002B1154"/>
    <w:rsid w:val="002B3463"/>
    <w:rsid w:val="002C5E0A"/>
    <w:rsid w:val="0033175F"/>
    <w:rsid w:val="00337DDF"/>
    <w:rsid w:val="0035119E"/>
    <w:rsid w:val="00374A24"/>
    <w:rsid w:val="003A544D"/>
    <w:rsid w:val="00445AEB"/>
    <w:rsid w:val="00477A34"/>
    <w:rsid w:val="004E3ADD"/>
    <w:rsid w:val="00501C13"/>
    <w:rsid w:val="00515BF8"/>
    <w:rsid w:val="00544EEF"/>
    <w:rsid w:val="00571421"/>
    <w:rsid w:val="0059339A"/>
    <w:rsid w:val="005C37A2"/>
    <w:rsid w:val="006313E8"/>
    <w:rsid w:val="00673E09"/>
    <w:rsid w:val="00685FE9"/>
    <w:rsid w:val="00686249"/>
    <w:rsid w:val="0069287E"/>
    <w:rsid w:val="006C5A3F"/>
    <w:rsid w:val="007226FD"/>
    <w:rsid w:val="007E1F4F"/>
    <w:rsid w:val="007E71D4"/>
    <w:rsid w:val="0087252F"/>
    <w:rsid w:val="008B4163"/>
    <w:rsid w:val="008C561C"/>
    <w:rsid w:val="00A1203C"/>
    <w:rsid w:val="00A33F61"/>
    <w:rsid w:val="00A73FB8"/>
    <w:rsid w:val="00A834A2"/>
    <w:rsid w:val="00B2013F"/>
    <w:rsid w:val="00B66577"/>
    <w:rsid w:val="00B774CD"/>
    <w:rsid w:val="00B856EA"/>
    <w:rsid w:val="00B925AC"/>
    <w:rsid w:val="00BA7CE1"/>
    <w:rsid w:val="00BB655B"/>
    <w:rsid w:val="00BE3976"/>
    <w:rsid w:val="00C06492"/>
    <w:rsid w:val="00C455C1"/>
    <w:rsid w:val="00CE18F1"/>
    <w:rsid w:val="00D86305"/>
    <w:rsid w:val="00DF1C3F"/>
    <w:rsid w:val="00E3366B"/>
    <w:rsid w:val="00E76567"/>
    <w:rsid w:val="00EA3188"/>
    <w:rsid w:val="00F146B1"/>
    <w:rsid w:val="00F259DC"/>
    <w:rsid w:val="00FE68E1"/>
    <w:rsid w:val="00FF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6CAB4"/>
  <w15:chartTrackingRefBased/>
  <w15:docId w15:val="{F93167FB-F218-4D34-AD9E-C9AA93C7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B925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A3188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A3188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C06492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445AEB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187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925AC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2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menzfreundlich.at/vernetzung" TargetMode="External"/><Relationship Id="rId13" Type="http://schemas.openxmlformats.org/officeDocument/2006/relationships/hyperlink" Target="https://science.apa.at/power-search/16501588311234474263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owNROycAdek" TargetMode="External"/><Relationship Id="rId12" Type="http://schemas.openxmlformats.org/officeDocument/2006/relationships/hyperlink" Target="https://www.demenz-support.de/media/desswork_4_3_produktkatalog_2019.pdf" TargetMode="External"/><Relationship Id="rId17" Type="http://schemas.openxmlformats.org/officeDocument/2006/relationships/hyperlink" Target="http://www.demenzfreundlich.at/vernetzu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ongleif.de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deutsche-alzheimer.de/mit-demenz-leben/technische-hilfen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volkshilfe.at/was-wir-tun/positionen-projekte/pflege/fonds-demenzhilfe-oesterreich/" TargetMode="External"/><Relationship Id="rId10" Type="http://schemas.openxmlformats.org/officeDocument/2006/relationships/hyperlink" Target="https://www.deutsche-alzheimer.de/fileadmin/Alz/pdf/Broschueren/Tablets_Sensoren_Co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pflegewissenschaft.univie.ac.at/fileadmin/user_upload/i_pflegewissenschaft/Download_Projekte/AAL_Dem_Bericht_Uni_Wien_BMSGPK.pdf" TargetMode="External"/><Relationship Id="rId14" Type="http://schemas.openxmlformats.org/officeDocument/2006/relationships/hyperlink" Target="https://www.deutschlandfunk.de/senioren-und-sensoren-chancen-und-ethische-grenzen-von-technischer-hilfe-dlf-cb410c77-100.html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Rösler</dc:creator>
  <cp:keywords/>
  <dc:description/>
  <cp:lastModifiedBy>Petra Rösler</cp:lastModifiedBy>
  <cp:revision>3</cp:revision>
  <cp:lastPrinted>2021-07-22T13:54:00Z</cp:lastPrinted>
  <dcterms:created xsi:type="dcterms:W3CDTF">2022-01-24T18:34:00Z</dcterms:created>
  <dcterms:modified xsi:type="dcterms:W3CDTF">2022-01-24T19:01:00Z</dcterms:modified>
</cp:coreProperties>
</file>